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0" w:rsidRDefault="00A04040" w:rsidP="00A5402D">
      <w:pPr>
        <w:widowControl w:val="0"/>
        <w:ind w:left="6095"/>
        <w:rPr>
          <w:sz w:val="28"/>
        </w:rPr>
      </w:pPr>
      <w:bookmarkStart w:id="0" w:name="_GoBack"/>
      <w:bookmarkEnd w:id="0"/>
      <w:r>
        <w:rPr>
          <w:sz w:val="28"/>
        </w:rPr>
        <w:t>Приложение</w:t>
      </w:r>
    </w:p>
    <w:p w:rsidR="00A04040" w:rsidRDefault="00A04040" w:rsidP="00A5402D">
      <w:pPr>
        <w:widowControl w:val="0"/>
        <w:ind w:left="6095"/>
        <w:rPr>
          <w:sz w:val="28"/>
        </w:rPr>
      </w:pPr>
    </w:p>
    <w:p w:rsidR="00A5402D" w:rsidRPr="00726F2B" w:rsidRDefault="00A5402D" w:rsidP="00A5402D">
      <w:pPr>
        <w:widowControl w:val="0"/>
        <w:ind w:left="6095"/>
        <w:rPr>
          <w:sz w:val="28"/>
        </w:rPr>
      </w:pPr>
      <w:r w:rsidRPr="00726F2B">
        <w:rPr>
          <w:sz w:val="28"/>
        </w:rPr>
        <w:t>Приложение № 2</w:t>
      </w:r>
    </w:p>
    <w:p w:rsidR="00A5402D" w:rsidRPr="00726F2B" w:rsidRDefault="00A5402D" w:rsidP="00A5402D">
      <w:pPr>
        <w:widowControl w:val="0"/>
        <w:ind w:left="6095"/>
        <w:rPr>
          <w:sz w:val="28"/>
        </w:rPr>
      </w:pPr>
    </w:p>
    <w:p w:rsidR="00A5402D" w:rsidRPr="00726F2B" w:rsidRDefault="00A5402D" w:rsidP="00A5402D">
      <w:pPr>
        <w:widowControl w:val="0"/>
        <w:ind w:left="6095"/>
        <w:rPr>
          <w:sz w:val="28"/>
        </w:rPr>
      </w:pPr>
      <w:r w:rsidRPr="00726F2B">
        <w:rPr>
          <w:sz w:val="28"/>
        </w:rPr>
        <w:t>к Примерному положению</w:t>
      </w:r>
    </w:p>
    <w:p w:rsidR="00A5402D" w:rsidRPr="00726F2B" w:rsidRDefault="00A5402D" w:rsidP="00A5402D">
      <w:pPr>
        <w:widowControl w:val="0"/>
        <w:rPr>
          <w:sz w:val="72"/>
          <w:szCs w:val="72"/>
        </w:rPr>
      </w:pPr>
    </w:p>
    <w:p w:rsidR="00A5402D" w:rsidRPr="00726F2B" w:rsidRDefault="00A5402D" w:rsidP="00A5402D">
      <w:pPr>
        <w:widowControl w:val="0"/>
        <w:jc w:val="center"/>
        <w:rPr>
          <w:b/>
          <w:sz w:val="28"/>
          <w:szCs w:val="28"/>
        </w:rPr>
      </w:pPr>
      <w:r w:rsidRPr="00726F2B">
        <w:rPr>
          <w:b/>
          <w:sz w:val="28"/>
          <w:szCs w:val="28"/>
        </w:rPr>
        <w:t>РАЗМЕРЫ</w:t>
      </w:r>
    </w:p>
    <w:p w:rsidR="00A5402D" w:rsidRPr="00726F2B" w:rsidRDefault="00A5402D" w:rsidP="00A5402D">
      <w:pPr>
        <w:widowControl w:val="0"/>
        <w:jc w:val="center"/>
        <w:rPr>
          <w:b/>
          <w:sz w:val="28"/>
          <w:szCs w:val="28"/>
        </w:rPr>
      </w:pPr>
      <w:r w:rsidRPr="00726F2B">
        <w:rPr>
          <w:b/>
          <w:sz w:val="28"/>
          <w:szCs w:val="28"/>
        </w:rPr>
        <w:t>повышающих коэффициентов к должностным окладам</w:t>
      </w:r>
    </w:p>
    <w:p w:rsidR="00A5402D" w:rsidRPr="00726F2B" w:rsidRDefault="00A5402D" w:rsidP="00A5402D">
      <w:pPr>
        <w:widowControl w:val="0"/>
        <w:jc w:val="center"/>
        <w:rPr>
          <w:b/>
          <w:sz w:val="28"/>
          <w:szCs w:val="28"/>
        </w:rPr>
      </w:pPr>
      <w:r w:rsidRPr="00726F2B">
        <w:rPr>
          <w:b/>
          <w:sz w:val="28"/>
          <w:szCs w:val="28"/>
        </w:rPr>
        <w:t>руководителей структурных подразделений,</w:t>
      </w:r>
    </w:p>
    <w:p w:rsidR="00A5402D" w:rsidRPr="00726F2B" w:rsidRDefault="00A5402D" w:rsidP="00A5402D">
      <w:pPr>
        <w:widowControl w:val="0"/>
        <w:shd w:val="clear" w:color="auto" w:fill="FFFFFF"/>
        <w:spacing w:after="480"/>
        <w:jc w:val="center"/>
        <w:rPr>
          <w:b/>
          <w:sz w:val="28"/>
          <w:szCs w:val="28"/>
        </w:rPr>
      </w:pPr>
      <w:r w:rsidRPr="00726F2B">
        <w:rPr>
          <w:b/>
          <w:sz w:val="28"/>
          <w:szCs w:val="28"/>
        </w:rPr>
        <w:t>специалистов и служащих учреждения</w:t>
      </w:r>
      <w:r w:rsidRPr="00726F2B">
        <w:rPr>
          <w:b/>
          <w:sz w:val="28"/>
        </w:rPr>
        <w:t xml:space="preserve"> </w:t>
      </w:r>
    </w:p>
    <w:p w:rsidR="00A5402D" w:rsidRPr="00726F2B" w:rsidRDefault="00720363" w:rsidP="00A5402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02D" w:rsidRPr="00726F2B">
        <w:rPr>
          <w:sz w:val="28"/>
          <w:szCs w:val="28"/>
        </w:rPr>
        <w:t>Согласно приказу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устанавливаются следующие ПКГ:</w:t>
      </w:r>
    </w:p>
    <w:p w:rsidR="00A5402D" w:rsidRPr="00726F2B" w:rsidRDefault="00A5402D" w:rsidP="00A5402D">
      <w:pPr>
        <w:widowControl w:val="0"/>
        <w:spacing w:after="160" w:line="360" w:lineRule="auto"/>
        <w:ind w:firstLine="720"/>
        <w:jc w:val="both"/>
        <w:rPr>
          <w:sz w:val="28"/>
          <w:szCs w:val="28"/>
        </w:rPr>
      </w:pPr>
      <w:r w:rsidRPr="00726F2B">
        <w:rPr>
          <w:sz w:val="28"/>
          <w:szCs w:val="28"/>
        </w:rPr>
        <w:t>1.</w:t>
      </w:r>
      <w:r w:rsidR="00720363">
        <w:rPr>
          <w:sz w:val="28"/>
          <w:szCs w:val="28"/>
        </w:rPr>
        <w:t xml:space="preserve">1. </w:t>
      </w:r>
      <w:r w:rsidRPr="00726F2B">
        <w:rPr>
          <w:sz w:val="28"/>
          <w:szCs w:val="28"/>
        </w:rPr>
        <w:t>ПКГ «Общеотраслевые должности служащих второго уровня»: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680"/>
        <w:gridCol w:w="1274"/>
      </w:tblGrid>
      <w:tr w:rsidR="00A5402D" w:rsidRPr="00726F2B" w:rsidTr="00720363">
        <w:trPr>
          <w:tblHeader/>
        </w:trPr>
        <w:tc>
          <w:tcPr>
            <w:tcW w:w="3402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Наименование квалификационного уровня</w:t>
            </w:r>
          </w:p>
        </w:tc>
        <w:tc>
          <w:tcPr>
            <w:tcW w:w="4680" w:type="dxa"/>
          </w:tcPr>
          <w:p w:rsidR="00A5402D" w:rsidRPr="00726F2B" w:rsidRDefault="00C9334E" w:rsidP="00C933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="00A5402D" w:rsidRPr="00726F2B">
              <w:rPr>
                <w:sz w:val="28"/>
                <w:szCs w:val="28"/>
              </w:rPr>
              <w:t>олжности, отнесенн</w:t>
            </w:r>
            <w:r>
              <w:rPr>
                <w:sz w:val="28"/>
                <w:szCs w:val="28"/>
              </w:rPr>
              <w:t>ой</w:t>
            </w:r>
            <w:r w:rsidR="00A5402D" w:rsidRPr="00726F2B">
              <w:rPr>
                <w:sz w:val="28"/>
                <w:szCs w:val="28"/>
              </w:rPr>
              <w:t xml:space="preserve"> к квалификационным уровням</w:t>
            </w:r>
          </w:p>
        </w:tc>
        <w:tc>
          <w:tcPr>
            <w:tcW w:w="1274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6F2B">
              <w:rPr>
                <w:sz w:val="28"/>
                <w:szCs w:val="28"/>
              </w:rPr>
              <w:t>Коэф-фициент</w:t>
            </w:r>
            <w:proofErr w:type="spellEnd"/>
            <w:proofErr w:type="gramEnd"/>
          </w:p>
        </w:tc>
      </w:tr>
      <w:tr w:rsidR="00A5402D" w:rsidRPr="006971A9" w:rsidTr="00720363">
        <w:tc>
          <w:tcPr>
            <w:tcW w:w="3402" w:type="dxa"/>
          </w:tcPr>
          <w:p w:rsidR="00A5402D" w:rsidRPr="006971A9" w:rsidRDefault="00A5402D" w:rsidP="002B00CE">
            <w:pPr>
              <w:widowControl w:val="0"/>
              <w:rPr>
                <w:sz w:val="28"/>
                <w:szCs w:val="28"/>
              </w:rPr>
            </w:pPr>
            <w:r w:rsidRPr="006971A9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4680" w:type="dxa"/>
          </w:tcPr>
          <w:p w:rsidR="00A5402D" w:rsidRPr="006971A9" w:rsidRDefault="00C9334E" w:rsidP="00C933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5402D">
              <w:rPr>
                <w:sz w:val="28"/>
                <w:szCs w:val="28"/>
              </w:rPr>
              <w:t>аведующий общежитием</w:t>
            </w:r>
          </w:p>
        </w:tc>
        <w:tc>
          <w:tcPr>
            <w:tcW w:w="1274" w:type="dxa"/>
          </w:tcPr>
          <w:p w:rsidR="00A5402D" w:rsidRPr="006971A9" w:rsidRDefault="000E4B31" w:rsidP="002B00C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A5402D" w:rsidRDefault="00A5402D" w:rsidP="00A5402D">
      <w:pPr>
        <w:widowControl w:val="0"/>
      </w:pPr>
    </w:p>
    <w:p w:rsidR="00A5402D" w:rsidRPr="00726F2B" w:rsidRDefault="00720363" w:rsidP="00A5402D">
      <w:pPr>
        <w:widowControl w:val="0"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402D" w:rsidRPr="00726F2B">
        <w:rPr>
          <w:sz w:val="28"/>
          <w:szCs w:val="28"/>
        </w:rPr>
        <w:t>2. ПКГ «Общеотраслевые должности служащих третьего уровня»: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22"/>
        <w:gridCol w:w="4518"/>
        <w:gridCol w:w="1436"/>
      </w:tblGrid>
      <w:tr w:rsidR="00A5402D" w:rsidRPr="00726F2B" w:rsidTr="00720363">
        <w:trPr>
          <w:tblHeader/>
        </w:trPr>
        <w:tc>
          <w:tcPr>
            <w:tcW w:w="1080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№</w:t>
            </w:r>
          </w:p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726F2B">
              <w:rPr>
                <w:sz w:val="28"/>
                <w:szCs w:val="28"/>
              </w:rPr>
              <w:t>п</w:t>
            </w:r>
            <w:proofErr w:type="gramEnd"/>
            <w:r w:rsidRPr="00726F2B">
              <w:rPr>
                <w:sz w:val="28"/>
                <w:szCs w:val="28"/>
              </w:rPr>
              <w:t>/п</w:t>
            </w:r>
          </w:p>
        </w:tc>
        <w:tc>
          <w:tcPr>
            <w:tcW w:w="2322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726F2B">
              <w:rPr>
                <w:sz w:val="28"/>
                <w:szCs w:val="28"/>
              </w:rPr>
              <w:t>квалификацион-ного</w:t>
            </w:r>
            <w:proofErr w:type="spellEnd"/>
            <w:proofErr w:type="gramEnd"/>
            <w:r w:rsidRPr="00726F2B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4518" w:type="dxa"/>
          </w:tcPr>
          <w:p w:rsidR="00A5402D" w:rsidRPr="00726F2B" w:rsidRDefault="00C9334E" w:rsidP="00C933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="00A5402D" w:rsidRPr="00726F2B">
              <w:rPr>
                <w:sz w:val="28"/>
                <w:szCs w:val="28"/>
              </w:rPr>
              <w:t>олжности, отнесенн</w:t>
            </w:r>
            <w:r>
              <w:rPr>
                <w:sz w:val="28"/>
                <w:szCs w:val="28"/>
              </w:rPr>
              <w:t>ой</w:t>
            </w:r>
            <w:r w:rsidR="00A5402D" w:rsidRPr="00726F2B">
              <w:rPr>
                <w:sz w:val="28"/>
                <w:szCs w:val="28"/>
              </w:rPr>
              <w:t xml:space="preserve"> к квалификационным уровням</w:t>
            </w:r>
          </w:p>
        </w:tc>
        <w:tc>
          <w:tcPr>
            <w:tcW w:w="1436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6F2B">
              <w:rPr>
                <w:sz w:val="28"/>
                <w:szCs w:val="28"/>
              </w:rPr>
              <w:t>Коэф-фициент</w:t>
            </w:r>
            <w:proofErr w:type="spellEnd"/>
            <w:proofErr w:type="gramEnd"/>
          </w:p>
        </w:tc>
      </w:tr>
      <w:tr w:rsidR="00A5402D" w:rsidRPr="00726F2B" w:rsidTr="00720363">
        <w:tc>
          <w:tcPr>
            <w:tcW w:w="1080" w:type="dxa"/>
          </w:tcPr>
          <w:p w:rsidR="00A5402D" w:rsidRPr="00726F2B" w:rsidRDefault="00C9334E" w:rsidP="002B00C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402D" w:rsidRPr="00726F2B">
              <w:rPr>
                <w:sz w:val="28"/>
                <w:szCs w:val="28"/>
              </w:rPr>
              <w:t>2.1</w:t>
            </w:r>
          </w:p>
        </w:tc>
        <w:tc>
          <w:tcPr>
            <w:tcW w:w="2322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4518" w:type="dxa"/>
          </w:tcPr>
          <w:p w:rsidR="00A5402D" w:rsidRPr="00726F2B" w:rsidRDefault="009C659C" w:rsidP="002B00C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  <w:r w:rsidR="00A5402D" w:rsidRPr="00726F2B">
              <w:rPr>
                <w:sz w:val="28"/>
                <w:szCs w:val="28"/>
              </w:rPr>
              <w:t>, системный администратор</w:t>
            </w:r>
          </w:p>
        </w:tc>
        <w:tc>
          <w:tcPr>
            <w:tcW w:w="1436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0,0</w:t>
            </w:r>
          </w:p>
        </w:tc>
      </w:tr>
      <w:tr w:rsidR="00A5402D" w:rsidRPr="00726F2B" w:rsidTr="00720363">
        <w:tc>
          <w:tcPr>
            <w:tcW w:w="1080" w:type="dxa"/>
          </w:tcPr>
          <w:p w:rsidR="00A5402D" w:rsidRPr="00726F2B" w:rsidRDefault="00C9334E" w:rsidP="002B00C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402D" w:rsidRPr="00726F2B">
              <w:rPr>
                <w:sz w:val="28"/>
                <w:szCs w:val="28"/>
              </w:rPr>
              <w:t>2.2</w:t>
            </w:r>
          </w:p>
        </w:tc>
        <w:tc>
          <w:tcPr>
            <w:tcW w:w="2322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4518" w:type="dxa"/>
          </w:tcPr>
          <w:p w:rsidR="00A5402D" w:rsidRPr="00726F2B" w:rsidRDefault="00A5402D" w:rsidP="00953BD1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   вторая </w:t>
            </w:r>
            <w:proofErr w:type="spellStart"/>
            <w:r w:rsidRPr="00726F2B">
              <w:rPr>
                <w:sz w:val="28"/>
                <w:szCs w:val="28"/>
              </w:rPr>
              <w:t>внутридолжностная</w:t>
            </w:r>
            <w:proofErr w:type="spellEnd"/>
            <w:r w:rsidRPr="00726F2B">
              <w:rPr>
                <w:sz w:val="28"/>
                <w:szCs w:val="28"/>
              </w:rPr>
              <w:t xml:space="preserve">  категория </w:t>
            </w:r>
          </w:p>
        </w:tc>
        <w:tc>
          <w:tcPr>
            <w:tcW w:w="1436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0,25</w:t>
            </w:r>
          </w:p>
        </w:tc>
      </w:tr>
      <w:tr w:rsidR="00A5402D" w:rsidRPr="00726F2B" w:rsidTr="00720363">
        <w:tc>
          <w:tcPr>
            <w:tcW w:w="1080" w:type="dxa"/>
          </w:tcPr>
          <w:p w:rsidR="00A5402D" w:rsidRPr="00726F2B" w:rsidRDefault="00425179" w:rsidP="002B00C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402D" w:rsidRPr="00726F2B">
              <w:rPr>
                <w:sz w:val="28"/>
                <w:szCs w:val="28"/>
              </w:rPr>
              <w:t>2.3</w:t>
            </w:r>
          </w:p>
        </w:tc>
        <w:tc>
          <w:tcPr>
            <w:tcW w:w="2322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4518" w:type="dxa"/>
          </w:tcPr>
          <w:p w:rsidR="00A5402D" w:rsidRPr="00726F2B" w:rsidRDefault="00A5402D" w:rsidP="00953BD1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    первая </w:t>
            </w:r>
            <w:proofErr w:type="spellStart"/>
            <w:r w:rsidRPr="00726F2B">
              <w:rPr>
                <w:sz w:val="28"/>
                <w:szCs w:val="28"/>
              </w:rPr>
              <w:t>внутридолжностная</w:t>
            </w:r>
            <w:proofErr w:type="spellEnd"/>
            <w:r w:rsidRPr="00726F2B">
              <w:rPr>
                <w:sz w:val="28"/>
                <w:szCs w:val="28"/>
              </w:rPr>
              <w:t xml:space="preserve">  категория </w:t>
            </w:r>
          </w:p>
        </w:tc>
        <w:tc>
          <w:tcPr>
            <w:tcW w:w="1436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0,6</w:t>
            </w:r>
          </w:p>
        </w:tc>
      </w:tr>
      <w:tr w:rsidR="00A5402D" w:rsidRPr="00726F2B" w:rsidTr="00720363">
        <w:tc>
          <w:tcPr>
            <w:tcW w:w="1080" w:type="dxa"/>
          </w:tcPr>
          <w:p w:rsidR="00A5402D" w:rsidRPr="00726F2B" w:rsidRDefault="00425179" w:rsidP="0042517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A5402D" w:rsidRPr="00726F2B">
              <w:rPr>
                <w:sz w:val="28"/>
                <w:szCs w:val="28"/>
              </w:rPr>
              <w:t>.4</w:t>
            </w:r>
          </w:p>
        </w:tc>
        <w:tc>
          <w:tcPr>
            <w:tcW w:w="2322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Четвертый уровень</w:t>
            </w:r>
          </w:p>
        </w:tc>
        <w:tc>
          <w:tcPr>
            <w:tcW w:w="4518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726F2B">
              <w:rPr>
                <w:sz w:val="28"/>
                <w:szCs w:val="28"/>
              </w:rPr>
              <w:lastRenderedPageBreak/>
              <w:t>которым может устанавливаться производное должностное наименование «ведущий»</w:t>
            </w:r>
          </w:p>
        </w:tc>
        <w:tc>
          <w:tcPr>
            <w:tcW w:w="1436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lastRenderedPageBreak/>
              <w:t>0,9</w:t>
            </w:r>
          </w:p>
        </w:tc>
      </w:tr>
    </w:tbl>
    <w:p w:rsidR="00A5402D" w:rsidRPr="00726F2B" w:rsidRDefault="00A5402D" w:rsidP="00A5402D">
      <w:pPr>
        <w:widowControl w:val="0"/>
        <w:jc w:val="both"/>
        <w:rPr>
          <w:sz w:val="24"/>
          <w:szCs w:val="24"/>
        </w:rPr>
      </w:pPr>
    </w:p>
    <w:p w:rsidR="00A5402D" w:rsidRPr="00726F2B" w:rsidRDefault="00425179" w:rsidP="00A5402D">
      <w:pPr>
        <w:widowControl w:val="0"/>
        <w:spacing w:after="1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402D" w:rsidRPr="00726F2B">
        <w:rPr>
          <w:sz w:val="28"/>
          <w:szCs w:val="28"/>
        </w:rPr>
        <w:t>3. ПКГ «Общеотраслевые должности служащих четвертого уровня»: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536"/>
        <w:gridCol w:w="1418"/>
      </w:tblGrid>
      <w:tr w:rsidR="00A5402D" w:rsidRPr="00726F2B" w:rsidTr="00720363">
        <w:tc>
          <w:tcPr>
            <w:tcW w:w="3402" w:type="dxa"/>
          </w:tcPr>
          <w:p w:rsidR="00A5402D" w:rsidRPr="00726F2B" w:rsidRDefault="00A5402D" w:rsidP="003264AB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Наименование квалификационного уровня</w:t>
            </w:r>
          </w:p>
        </w:tc>
        <w:tc>
          <w:tcPr>
            <w:tcW w:w="4536" w:type="dxa"/>
          </w:tcPr>
          <w:p w:rsidR="00A5402D" w:rsidRPr="00726F2B" w:rsidRDefault="00425179" w:rsidP="0042517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="00A5402D" w:rsidRPr="00726F2B">
              <w:rPr>
                <w:sz w:val="28"/>
                <w:szCs w:val="28"/>
              </w:rPr>
              <w:t>олжности, отнесенн</w:t>
            </w:r>
            <w:r>
              <w:rPr>
                <w:sz w:val="28"/>
                <w:szCs w:val="28"/>
              </w:rPr>
              <w:t>ой</w:t>
            </w:r>
            <w:r w:rsidR="00A5402D" w:rsidRPr="00726F2B">
              <w:rPr>
                <w:sz w:val="28"/>
                <w:szCs w:val="28"/>
              </w:rPr>
              <w:t xml:space="preserve"> к квалификационным уровням</w:t>
            </w:r>
          </w:p>
        </w:tc>
        <w:tc>
          <w:tcPr>
            <w:tcW w:w="1418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6F2B">
              <w:rPr>
                <w:sz w:val="28"/>
                <w:szCs w:val="28"/>
              </w:rPr>
              <w:t>Коэф-фициент</w:t>
            </w:r>
            <w:proofErr w:type="spellEnd"/>
            <w:proofErr w:type="gramEnd"/>
          </w:p>
        </w:tc>
      </w:tr>
      <w:tr w:rsidR="00A5402D" w:rsidRPr="00726F2B" w:rsidTr="00720363">
        <w:tc>
          <w:tcPr>
            <w:tcW w:w="3402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4536" w:type="dxa"/>
          </w:tcPr>
          <w:p w:rsidR="00A5402D" w:rsidRPr="00726F2B" w:rsidRDefault="00A5402D" w:rsidP="002B00CE">
            <w:pPr>
              <w:widowControl w:val="0"/>
              <w:rPr>
                <w:sz w:val="28"/>
                <w:szCs w:val="28"/>
              </w:rPr>
            </w:pPr>
            <w:r w:rsidRPr="006971A9">
              <w:rPr>
                <w:sz w:val="28"/>
                <w:szCs w:val="28"/>
              </w:rPr>
              <w:t>начальник отдела материально-технического обеспечения, правовой и кадровой работы</w:t>
            </w:r>
          </w:p>
        </w:tc>
        <w:tc>
          <w:tcPr>
            <w:tcW w:w="1418" w:type="dxa"/>
          </w:tcPr>
          <w:p w:rsidR="00A5402D" w:rsidRPr="00726F2B" w:rsidRDefault="00A5402D" w:rsidP="002B00CE">
            <w:pPr>
              <w:widowControl w:val="0"/>
              <w:jc w:val="center"/>
              <w:rPr>
                <w:sz w:val="28"/>
                <w:szCs w:val="28"/>
              </w:rPr>
            </w:pPr>
            <w:r w:rsidRPr="00726F2B">
              <w:rPr>
                <w:sz w:val="28"/>
                <w:szCs w:val="28"/>
              </w:rPr>
              <w:t>0,0</w:t>
            </w:r>
          </w:p>
        </w:tc>
      </w:tr>
    </w:tbl>
    <w:p w:rsidR="00720363" w:rsidRDefault="00720363" w:rsidP="00720363">
      <w:pPr>
        <w:widowControl w:val="0"/>
        <w:tabs>
          <w:tab w:val="left" w:pos="4185"/>
        </w:tabs>
        <w:spacing w:line="360" w:lineRule="auto"/>
        <w:rPr>
          <w:sz w:val="28"/>
          <w:szCs w:val="28"/>
        </w:rPr>
      </w:pPr>
    </w:p>
    <w:p w:rsidR="00A5402D" w:rsidRDefault="00720363" w:rsidP="00720363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26F2B">
        <w:rPr>
          <w:sz w:val="28"/>
          <w:szCs w:val="28"/>
        </w:rPr>
        <w:t xml:space="preserve">Согласно приказу Министерства </w:t>
      </w:r>
      <w:r>
        <w:rPr>
          <w:sz w:val="28"/>
          <w:szCs w:val="28"/>
        </w:rPr>
        <w:t xml:space="preserve">труда и </w:t>
      </w:r>
      <w:r w:rsidRPr="00726F2B">
        <w:rPr>
          <w:sz w:val="28"/>
          <w:szCs w:val="28"/>
        </w:rPr>
        <w:t>социально</w:t>
      </w:r>
      <w:r>
        <w:rPr>
          <w:sz w:val="28"/>
          <w:szCs w:val="28"/>
        </w:rPr>
        <w:t>й защиты</w:t>
      </w:r>
      <w:r w:rsidRPr="00726F2B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21</w:t>
      </w:r>
      <w:r w:rsidRPr="00726F2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26F2B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726F2B">
        <w:rPr>
          <w:sz w:val="28"/>
          <w:szCs w:val="28"/>
        </w:rPr>
        <w:t xml:space="preserve"> № </w:t>
      </w:r>
      <w:r>
        <w:rPr>
          <w:sz w:val="28"/>
          <w:szCs w:val="28"/>
        </w:rPr>
        <w:t>103н «Об утверждении профессионального стандарта «Бухгалтер»</w:t>
      </w:r>
      <w:r w:rsidR="00B351DC">
        <w:rPr>
          <w:sz w:val="28"/>
          <w:szCs w:val="28"/>
        </w:rPr>
        <w:t xml:space="preserve"> устанавливаются </w:t>
      </w:r>
      <w:r w:rsidR="00B351DC" w:rsidRPr="009E12BC">
        <w:rPr>
          <w:sz w:val="28"/>
          <w:szCs w:val="28"/>
        </w:rPr>
        <w:t xml:space="preserve">размеры </w:t>
      </w:r>
      <w:r w:rsidR="00D07FEC">
        <w:rPr>
          <w:sz w:val="28"/>
          <w:szCs w:val="28"/>
        </w:rPr>
        <w:t>повышающих коэффициентов к должностным окладам руководителей структурных подразделений, специалистов и служащих учреждения</w:t>
      </w:r>
      <w:r>
        <w:rPr>
          <w:sz w:val="28"/>
          <w:szCs w:val="28"/>
        </w:rPr>
        <w:t>:</w:t>
      </w:r>
    </w:p>
    <w:p w:rsidR="009C659C" w:rsidRDefault="009C659C" w:rsidP="009C659C">
      <w:pPr>
        <w:widowControl w:val="0"/>
        <w:tabs>
          <w:tab w:val="left" w:pos="0"/>
        </w:tabs>
        <w:spacing w:line="18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22"/>
      </w:tblGrid>
      <w:tr w:rsidR="00704ACB" w:rsidTr="00941EC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B" w:rsidRDefault="00704ACB" w:rsidP="001561F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B" w:rsidRDefault="00704ACB" w:rsidP="001561F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Коэф</w:t>
            </w:r>
            <w:r w:rsidR="00941EC6">
              <w:rPr>
                <w:sz w:val="28"/>
              </w:rPr>
              <w:t>-</w:t>
            </w:r>
            <w:r>
              <w:rPr>
                <w:sz w:val="28"/>
              </w:rPr>
              <w:t>фициент</w:t>
            </w:r>
          </w:p>
        </w:tc>
      </w:tr>
      <w:tr w:rsidR="00941EC6" w:rsidTr="00941EC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C6" w:rsidRDefault="00941EC6" w:rsidP="00941EC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Бухгалтер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C6" w:rsidRDefault="00941EC6" w:rsidP="00156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04ACB" w:rsidTr="00941EC6">
        <w:trPr>
          <w:trHeight w:val="45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B" w:rsidRDefault="00704ACB" w:rsidP="005D6C8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Бухгалтер, </w:t>
            </w:r>
            <w:r w:rsidR="0083531A" w:rsidRPr="00726F2B">
              <w:rPr>
                <w:sz w:val="28"/>
                <w:szCs w:val="28"/>
              </w:rPr>
              <w:t>по котор</w:t>
            </w:r>
            <w:r w:rsidR="005D6C84">
              <w:rPr>
                <w:sz w:val="28"/>
                <w:szCs w:val="28"/>
              </w:rPr>
              <w:t>о</w:t>
            </w:r>
            <w:r w:rsidR="0083531A" w:rsidRPr="00726F2B">
              <w:rPr>
                <w:sz w:val="28"/>
                <w:szCs w:val="28"/>
              </w:rPr>
              <w:t>м</w:t>
            </w:r>
            <w:r w:rsidR="005D6C84">
              <w:rPr>
                <w:sz w:val="28"/>
                <w:szCs w:val="28"/>
              </w:rPr>
              <w:t>у</w:t>
            </w:r>
            <w:r w:rsidR="0083531A" w:rsidRPr="00726F2B">
              <w:rPr>
                <w:sz w:val="28"/>
                <w:szCs w:val="28"/>
              </w:rPr>
              <w:t xml:space="preserve"> может устанавливаться производное должностное наименование «ведущий»</w:t>
            </w:r>
            <w:r w:rsidR="0000574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B" w:rsidRDefault="00704ACB" w:rsidP="001561F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0,9</w:t>
            </w:r>
          </w:p>
        </w:tc>
      </w:tr>
    </w:tbl>
    <w:p w:rsidR="003264AB" w:rsidRDefault="003264AB" w:rsidP="003264AB">
      <w:pPr>
        <w:widowControl w:val="0"/>
        <w:tabs>
          <w:tab w:val="left" w:pos="0"/>
        </w:tabs>
        <w:spacing w:line="120" w:lineRule="exact"/>
        <w:jc w:val="both"/>
        <w:rPr>
          <w:sz w:val="28"/>
          <w:szCs w:val="28"/>
        </w:rPr>
      </w:pPr>
    </w:p>
    <w:p w:rsidR="00B231A8" w:rsidRDefault="00A5402D" w:rsidP="00704ACB">
      <w:pPr>
        <w:widowControl w:val="0"/>
        <w:tabs>
          <w:tab w:val="left" w:pos="4185"/>
        </w:tabs>
        <w:spacing w:after="720" w:line="720" w:lineRule="exact"/>
        <w:jc w:val="center"/>
        <w:rPr>
          <w:sz w:val="24"/>
          <w:szCs w:val="24"/>
        </w:rPr>
      </w:pPr>
      <w:r w:rsidRPr="00726F2B">
        <w:rPr>
          <w:sz w:val="24"/>
          <w:szCs w:val="24"/>
        </w:rPr>
        <w:t>__________</w:t>
      </w:r>
      <w:r w:rsidR="00704ACB">
        <w:rPr>
          <w:sz w:val="24"/>
          <w:szCs w:val="24"/>
        </w:rPr>
        <w:t>___</w:t>
      </w:r>
    </w:p>
    <w:p w:rsidR="00704ACB" w:rsidRDefault="00704ACB" w:rsidP="00704ACB">
      <w:pPr>
        <w:widowControl w:val="0"/>
        <w:tabs>
          <w:tab w:val="left" w:pos="4185"/>
        </w:tabs>
        <w:spacing w:after="720" w:line="720" w:lineRule="exact"/>
        <w:jc w:val="center"/>
        <w:rPr>
          <w:sz w:val="24"/>
          <w:szCs w:val="24"/>
        </w:rPr>
      </w:pPr>
    </w:p>
    <w:p w:rsidR="00704ACB" w:rsidRDefault="00704ACB" w:rsidP="00704ACB">
      <w:pPr>
        <w:widowControl w:val="0"/>
        <w:tabs>
          <w:tab w:val="left" w:pos="4185"/>
        </w:tabs>
        <w:spacing w:after="720"/>
        <w:jc w:val="center"/>
        <w:rPr>
          <w:sz w:val="24"/>
          <w:szCs w:val="24"/>
        </w:rPr>
      </w:pPr>
    </w:p>
    <w:p w:rsidR="00704ACB" w:rsidRDefault="00704ACB" w:rsidP="00704ACB">
      <w:pPr>
        <w:widowControl w:val="0"/>
        <w:tabs>
          <w:tab w:val="left" w:pos="4185"/>
        </w:tabs>
        <w:spacing w:after="720"/>
        <w:jc w:val="center"/>
      </w:pPr>
    </w:p>
    <w:sectPr w:rsidR="00704ACB" w:rsidSect="00353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009" w:right="851" w:bottom="992" w:left="1701" w:header="567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FC" w:rsidRDefault="00C979FC" w:rsidP="00C979FC">
      <w:r>
        <w:separator/>
      </w:r>
    </w:p>
  </w:endnote>
  <w:endnote w:type="continuationSeparator" w:id="0">
    <w:p w:rsidR="00C979FC" w:rsidRDefault="00C979FC" w:rsidP="00C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6" w:rsidRDefault="000E4B31" w:rsidP="00C27E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486" w:rsidRDefault="00353245" w:rsidP="00C27E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6" w:rsidRDefault="000E4B31" w:rsidP="007A06A7">
    <w:pPr>
      <w:pStyle w:val="a3"/>
      <w:tabs>
        <w:tab w:val="clear" w:pos="4677"/>
        <w:tab w:val="clear" w:pos="9355"/>
        <w:tab w:val="left" w:pos="39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FC" w:rsidRDefault="00C979FC" w:rsidP="00C979FC">
      <w:r>
        <w:separator/>
      </w:r>
    </w:p>
  </w:footnote>
  <w:footnote w:type="continuationSeparator" w:id="0">
    <w:p w:rsidR="00C979FC" w:rsidRDefault="00C979FC" w:rsidP="00C9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6" w:rsidRDefault="000E4B31" w:rsidP="0000509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486" w:rsidRDefault="003532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782929"/>
      <w:docPartObj>
        <w:docPartGallery w:val="Page Numbers (Top of Page)"/>
        <w:docPartUnique/>
      </w:docPartObj>
    </w:sdtPr>
    <w:sdtEndPr/>
    <w:sdtContent>
      <w:p w:rsidR="00214775" w:rsidRDefault="002147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45" w:rsidRPr="00353245">
          <w:rPr>
            <w:noProof/>
            <w:lang w:val="ru-RU"/>
          </w:rPr>
          <w:t>3</w:t>
        </w:r>
        <w:r>
          <w:fldChar w:fldCharType="end"/>
        </w:r>
      </w:p>
    </w:sdtContent>
  </w:sdt>
  <w:p w:rsidR="00214775" w:rsidRDefault="002147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203575"/>
      <w:docPartObj>
        <w:docPartGallery w:val="Page Numbers (Top of Page)"/>
        <w:docPartUnique/>
      </w:docPartObj>
    </w:sdtPr>
    <w:sdtContent>
      <w:p w:rsidR="00353245" w:rsidRDefault="00353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3245">
          <w:rPr>
            <w:noProof/>
            <w:lang w:val="ru-RU"/>
          </w:rPr>
          <w:t>1</w:t>
        </w:r>
        <w:r>
          <w:fldChar w:fldCharType="end"/>
        </w:r>
      </w:p>
    </w:sdtContent>
  </w:sdt>
  <w:p w:rsidR="00B93486" w:rsidRDefault="00353245" w:rsidP="006C1BDA">
    <w:pPr>
      <w:pStyle w:val="a6"/>
      <w:tabs>
        <w:tab w:val="clear" w:pos="4677"/>
        <w:tab w:val="clear" w:pos="9355"/>
        <w:tab w:val="left" w:pos="39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C"/>
    <w:rsid w:val="0000574A"/>
    <w:rsid w:val="000E4B31"/>
    <w:rsid w:val="00214775"/>
    <w:rsid w:val="002755E5"/>
    <w:rsid w:val="002F69D4"/>
    <w:rsid w:val="003264AB"/>
    <w:rsid w:val="00353245"/>
    <w:rsid w:val="003769C9"/>
    <w:rsid w:val="00425179"/>
    <w:rsid w:val="005A15B8"/>
    <w:rsid w:val="005D6C84"/>
    <w:rsid w:val="006C1BDA"/>
    <w:rsid w:val="00704ACB"/>
    <w:rsid w:val="00720363"/>
    <w:rsid w:val="0083531A"/>
    <w:rsid w:val="00941EC6"/>
    <w:rsid w:val="00953BD1"/>
    <w:rsid w:val="009C659C"/>
    <w:rsid w:val="00A04040"/>
    <w:rsid w:val="00A46F7E"/>
    <w:rsid w:val="00A5402D"/>
    <w:rsid w:val="00B231A8"/>
    <w:rsid w:val="00B351DC"/>
    <w:rsid w:val="00B8149C"/>
    <w:rsid w:val="00C04923"/>
    <w:rsid w:val="00C133BC"/>
    <w:rsid w:val="00C75EB6"/>
    <w:rsid w:val="00C9334E"/>
    <w:rsid w:val="00C979FC"/>
    <w:rsid w:val="00D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979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uiPriority w:val="99"/>
    <w:rsid w:val="00C979FC"/>
    <w:rPr>
      <w:rFonts w:cs="Times New Roman"/>
    </w:rPr>
  </w:style>
  <w:style w:type="paragraph" w:styleId="a6">
    <w:name w:val="header"/>
    <w:basedOn w:val="a"/>
    <w:link w:val="a7"/>
    <w:uiPriority w:val="99"/>
    <w:rsid w:val="00C97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79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979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uiPriority w:val="99"/>
    <w:rsid w:val="00C979FC"/>
    <w:rPr>
      <w:rFonts w:cs="Times New Roman"/>
    </w:rPr>
  </w:style>
  <w:style w:type="paragraph" w:styleId="a6">
    <w:name w:val="header"/>
    <w:basedOn w:val="a"/>
    <w:link w:val="a7"/>
    <w:uiPriority w:val="99"/>
    <w:rsid w:val="00C97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979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4AB5-C552-4521-BDFF-CAC45BA9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Ирина Н. Малыгина</cp:lastModifiedBy>
  <cp:revision>15</cp:revision>
  <cp:lastPrinted>2018-07-23T12:00:00Z</cp:lastPrinted>
  <dcterms:created xsi:type="dcterms:W3CDTF">2022-11-30T10:40:00Z</dcterms:created>
  <dcterms:modified xsi:type="dcterms:W3CDTF">2022-12-19T07:22:00Z</dcterms:modified>
</cp:coreProperties>
</file>